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DF9" w:rsidRPr="003E1152" w:rsidRDefault="002B2DF9" w:rsidP="002B2DF9">
      <w:pPr>
        <w:bidi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B Mitra"/>
          <w:b/>
          <w:bCs/>
          <w:sz w:val="32"/>
          <w:szCs w:val="32"/>
          <w:rtl/>
        </w:rPr>
      </w:pPr>
      <w:r w:rsidRPr="003E1152">
        <w:rPr>
          <w:rFonts w:ascii="Tahoma" w:eastAsia="Times New Roman" w:hAnsi="Tahoma" w:cs="B Mitra"/>
          <w:b/>
          <w:bCs/>
          <w:sz w:val="32"/>
          <w:szCs w:val="32"/>
          <w:rtl/>
        </w:rPr>
        <w:t>ماده 93 - کلیه کارمندان دستگاههای اجرائی موظفند در ساعات تعیین شده موضوع ماده(87) به انجام وظایف مربوط بپردازند و درصورتی که در مواقع ضروری خارج از وقت اداری مقرر و یا ایام تعطیل به خدمات آنان نیاز باشد براساس اعلام نیاز دستگاه مکلف به حضور در محل کار و انجام وظایف محوله در قبال حق الزحمه یا اضافه کاری برابر مقررات مربوط خواهند بود.</w:t>
      </w:r>
    </w:p>
    <w:p w:rsidR="00662E5A" w:rsidRDefault="00662E5A"/>
    <w:sectPr w:rsidR="00662E5A" w:rsidSect="00662E5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90204"/>
    <w:charset w:val="00"/>
    <w:family w:val="swiss"/>
    <w:pitch w:val="variable"/>
    <w:sig w:usb0="E0000AFF" w:usb1="00007843" w:usb2="00000001" w:usb3="00000000" w:csb0="000001BF" w:csb1="00000000"/>
  </w:font>
  <w:font w:name="Times New Roman">
    <w:panose1 w:val="02020503050405090304"/>
    <w:charset w:val="00"/>
    <w:family w:val="roman"/>
    <w:pitch w:val="variable"/>
    <w:sig w:usb0="E0000AFF" w:usb1="00007843" w:usb2="00000001" w:usb3="00000000" w:csb0="000001B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savePreviewPicture/>
  <w:compat/>
  <w:rsids>
    <w:rsidRoot w:val="002B2DF9"/>
    <w:rsid w:val="002B2DF9"/>
    <w:rsid w:val="00662E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2DF9"/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50</Words>
  <Characters>286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2016-08-07T09:34:00Z</dcterms:created>
  <dcterms:modified xsi:type="dcterms:W3CDTF">2016-08-07T09:35:00Z</dcterms:modified>
</cp:coreProperties>
</file>